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4C03" w:rsidRPr="006D4C03" w:rsidRDefault="006D4C03" w:rsidP="006D4C03">
      <w:pPr>
        <w:spacing w:after="0" w:line="240" w:lineRule="auto"/>
        <w:ind w:firstLine="15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6D4C03">
        <w:rPr>
          <w:rFonts w:ascii="Times New Roman" w:eastAsia="Times New Roman" w:hAnsi="Times New Roman" w:cs="Times New Roman"/>
          <w:color w:val="365F91"/>
          <w:sz w:val="28"/>
          <w:szCs w:val="28"/>
          <w:lang w:val="uk-UA" w:eastAsia="uk-UA"/>
        </w:rPr>
        <w:t>Календарно-тематичне  планування </w:t>
      </w:r>
      <w:r w:rsidRPr="006D4C0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uk-UA"/>
        </w:rPr>
        <mc:AlternateContent>
          <mc:Choice Requires="wps">
            <w:drawing>
              <wp:inline distT="0" distB="0" distL="0" distR="0">
                <wp:extent cx="219075" cy="400050"/>
                <wp:effectExtent l="0" t="0" r="0" b="0"/>
                <wp:docPr id="16" name="Прямоугольник 16" descr="C:\uploads\files\68838\270076\294043_html\images\270076 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190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F83E904" id="Прямоугольник 16" o:spid="_x0000_s1026" style="width:17.25pt;height:3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" filled="f" stroked="f">
                <o:lock v:ext="edit" aspectratio="t"/>
                <w10:anchorlock/>
              </v:rect>
            </w:pict>
          </mc:Fallback>
        </mc:AlternateContent>
      </w:r>
    </w:p>
    <w:p w:rsidR="006D4C03" w:rsidRPr="006D4C03" w:rsidRDefault="006D4C03" w:rsidP="006D4C03">
      <w:pPr>
        <w:spacing w:after="0" w:line="240" w:lineRule="auto"/>
        <w:ind w:firstLine="15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6D4C03">
        <w:rPr>
          <w:rFonts w:ascii="Times New Roman" w:eastAsia="Times New Roman" w:hAnsi="Times New Roman" w:cs="Times New Roman"/>
          <w:color w:val="365F91"/>
          <w:sz w:val="28"/>
          <w:szCs w:val="28"/>
          <w:lang w:val="uk-UA" w:eastAsia="uk-UA"/>
        </w:rPr>
        <w:t>з  української  мови  для  5-их  класів</w:t>
      </w:r>
    </w:p>
    <w:p w:rsidR="006D4C03" w:rsidRPr="006D4C03" w:rsidRDefault="006D4C03" w:rsidP="006D4C0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6D4C03">
        <w:rPr>
          <w:rFonts w:ascii="Times New Roman" w:eastAsia="Times New Roman" w:hAnsi="Times New Roman" w:cs="Times New Roman"/>
          <w:color w:val="365F91"/>
          <w:sz w:val="28"/>
          <w:szCs w:val="28"/>
          <w:lang w:val="uk-UA" w:eastAsia="uk-UA"/>
        </w:rPr>
        <w:t> </w:t>
      </w:r>
    </w:p>
    <w:p w:rsidR="006D4C03" w:rsidRPr="006D4C03" w:rsidRDefault="006D4C03" w:rsidP="006D4C03">
      <w:pPr>
        <w:spacing w:after="0" w:line="240" w:lineRule="auto"/>
        <w:ind w:firstLine="141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6D4C03">
        <w:rPr>
          <w:rFonts w:ascii="Times New Roman" w:eastAsia="Times New Roman" w:hAnsi="Times New Roman" w:cs="Times New Roman"/>
          <w:color w:val="365F91"/>
          <w:sz w:val="28"/>
          <w:szCs w:val="28"/>
          <w:lang w:val="uk-UA" w:eastAsia="uk-UA"/>
        </w:rPr>
        <w:t xml:space="preserve">Модельна навчальна програма «Українська мова. 5-6 класи» для закладів загальної середньої освіти (автори: Заболотний О.В., Заболотний В.В., </w:t>
      </w:r>
      <w:proofErr w:type="spellStart"/>
      <w:r w:rsidRPr="006D4C03">
        <w:rPr>
          <w:rFonts w:ascii="Times New Roman" w:eastAsia="Times New Roman" w:hAnsi="Times New Roman" w:cs="Times New Roman"/>
          <w:color w:val="365F91"/>
          <w:sz w:val="28"/>
          <w:szCs w:val="28"/>
          <w:lang w:val="uk-UA" w:eastAsia="uk-UA"/>
        </w:rPr>
        <w:t>Лавринчук</w:t>
      </w:r>
      <w:proofErr w:type="spellEnd"/>
      <w:r w:rsidRPr="006D4C03">
        <w:rPr>
          <w:rFonts w:ascii="Times New Roman" w:eastAsia="Times New Roman" w:hAnsi="Times New Roman" w:cs="Times New Roman"/>
          <w:color w:val="365F91"/>
          <w:sz w:val="28"/>
          <w:szCs w:val="28"/>
          <w:lang w:val="uk-UA" w:eastAsia="uk-UA"/>
        </w:rPr>
        <w:t xml:space="preserve"> В.П., </w:t>
      </w:r>
      <w:proofErr w:type="spellStart"/>
      <w:r w:rsidRPr="006D4C03">
        <w:rPr>
          <w:rFonts w:ascii="Times New Roman" w:eastAsia="Times New Roman" w:hAnsi="Times New Roman" w:cs="Times New Roman"/>
          <w:color w:val="365F91"/>
          <w:sz w:val="28"/>
          <w:szCs w:val="28"/>
          <w:lang w:val="uk-UA" w:eastAsia="uk-UA"/>
        </w:rPr>
        <w:t>Плівачук</w:t>
      </w:r>
      <w:proofErr w:type="spellEnd"/>
      <w:r w:rsidRPr="006D4C03">
        <w:rPr>
          <w:rFonts w:ascii="Times New Roman" w:eastAsia="Times New Roman" w:hAnsi="Times New Roman" w:cs="Times New Roman"/>
          <w:color w:val="365F91"/>
          <w:sz w:val="28"/>
          <w:szCs w:val="28"/>
          <w:lang w:val="uk-UA" w:eastAsia="uk-UA"/>
        </w:rPr>
        <w:t xml:space="preserve"> К.В., Попова Т.Д.)</w:t>
      </w:r>
    </w:p>
    <w:p w:rsidR="006D4C03" w:rsidRPr="006D4C03" w:rsidRDefault="006D4C03" w:rsidP="006D4C03">
      <w:pPr>
        <w:spacing w:after="0" w:line="240" w:lineRule="auto"/>
        <w:ind w:firstLine="141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6D4C03">
        <w:rPr>
          <w:rFonts w:ascii="Times New Roman" w:eastAsia="Times New Roman" w:hAnsi="Times New Roman" w:cs="Times New Roman"/>
          <w:color w:val="365F91"/>
          <w:sz w:val="28"/>
          <w:szCs w:val="28"/>
          <w:lang w:val="uk-UA" w:eastAsia="uk-UA"/>
        </w:rPr>
        <w:t>«Рекомендовано Міністерством освіти і науки України» (наказ Міністерства освіти і науки України</w:t>
      </w:r>
    </w:p>
    <w:p w:rsidR="006D4C03" w:rsidRPr="006D4C03" w:rsidRDefault="006D4C03" w:rsidP="006D4C03">
      <w:pPr>
        <w:spacing w:after="0" w:line="240" w:lineRule="auto"/>
        <w:ind w:firstLine="141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6D4C03">
        <w:rPr>
          <w:rFonts w:ascii="Times New Roman" w:eastAsia="Times New Roman" w:hAnsi="Times New Roman" w:cs="Times New Roman"/>
          <w:color w:val="365F91"/>
          <w:sz w:val="28"/>
          <w:szCs w:val="28"/>
          <w:lang w:val="uk-UA" w:eastAsia="uk-UA"/>
        </w:rPr>
        <w:t> від 12.07.2021 № 795)</w:t>
      </w:r>
    </w:p>
    <w:p w:rsidR="006D4C03" w:rsidRPr="006D4C03" w:rsidRDefault="006D4C03" w:rsidP="006D4C0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proofErr w:type="spellStart"/>
      <w:r w:rsidRPr="006D4C03">
        <w:rPr>
          <w:rFonts w:ascii="Times New Roman" w:eastAsia="Times New Roman" w:hAnsi="Times New Roman" w:cs="Times New Roman"/>
          <w:color w:val="365F91"/>
          <w:sz w:val="28"/>
          <w:szCs w:val="28"/>
          <w:lang w:val="uk-UA" w:eastAsia="uk-UA"/>
        </w:rPr>
        <w:t>пілотниці</w:t>
      </w:r>
      <w:proofErr w:type="spellEnd"/>
      <w:r w:rsidRPr="006D4C03">
        <w:rPr>
          <w:rFonts w:ascii="Times New Roman" w:eastAsia="Times New Roman" w:hAnsi="Times New Roman" w:cs="Times New Roman"/>
          <w:color w:val="365F91"/>
          <w:sz w:val="28"/>
          <w:szCs w:val="28"/>
          <w:lang w:val="uk-UA" w:eastAsia="uk-UA"/>
        </w:rPr>
        <w:t xml:space="preserve"> КЗ «Маріупольська загальноосвітня школа І-ІІІ ступенів № 47 Маріупольської міської ради Донецької області»</w:t>
      </w:r>
    </w:p>
    <w:p w:rsidR="006D4C03" w:rsidRPr="006D4C03" w:rsidRDefault="006D4C03" w:rsidP="006D4C0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6D4C03">
        <w:rPr>
          <w:rFonts w:ascii="Times New Roman" w:eastAsia="Times New Roman" w:hAnsi="Times New Roman" w:cs="Times New Roman"/>
          <w:i/>
          <w:iCs/>
          <w:color w:val="365F91"/>
          <w:sz w:val="28"/>
          <w:szCs w:val="28"/>
          <w:lang w:val="uk-UA" w:eastAsia="uk-UA"/>
        </w:rPr>
        <w:t>Ігнатової Марини Олександрівни</w:t>
      </w:r>
    </w:p>
    <w:p w:rsidR="006D4C03" w:rsidRPr="006D4C03" w:rsidRDefault="006D4C03" w:rsidP="006D4C0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6D4C03" w:rsidRPr="006D4C03" w:rsidRDefault="006D4C03" w:rsidP="006D4C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6D4C0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uk-UA"/>
        </w:rPr>
        <w:t> </w:t>
      </w:r>
    </w:p>
    <w:tbl>
      <w:tblPr>
        <w:tblW w:w="156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"/>
        <w:gridCol w:w="579"/>
        <w:gridCol w:w="858"/>
        <w:gridCol w:w="6624"/>
        <w:gridCol w:w="1122"/>
        <w:gridCol w:w="582"/>
        <w:gridCol w:w="1766"/>
        <w:gridCol w:w="357"/>
        <w:gridCol w:w="2765"/>
        <w:gridCol w:w="21"/>
        <w:gridCol w:w="7"/>
        <w:gridCol w:w="527"/>
      </w:tblGrid>
      <w:tr w:rsidR="006D4C03" w:rsidRPr="006D4C03" w:rsidTr="006D4C03"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i/>
                <w:iCs/>
                <w:color w:val="1F497D"/>
                <w:lang w:val="uk-UA" w:eastAsia="uk-UA"/>
              </w:rPr>
              <w:t>№ з/п</w:t>
            </w:r>
          </w:p>
        </w:tc>
        <w:tc>
          <w:tcPr>
            <w:tcW w:w="14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i/>
                <w:iCs/>
                <w:color w:val="1F497D"/>
                <w:lang w:val="uk-UA" w:eastAsia="uk-UA"/>
              </w:rPr>
              <w:t>Дата</w:t>
            </w:r>
          </w:p>
        </w:tc>
        <w:tc>
          <w:tcPr>
            <w:tcW w:w="6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i/>
                <w:iCs/>
                <w:color w:val="1F497D"/>
                <w:lang w:val="uk-UA" w:eastAsia="uk-UA"/>
              </w:rPr>
              <w:t>Зміст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i/>
                <w:iCs/>
                <w:color w:val="1F497D"/>
                <w:lang w:val="uk-UA" w:eastAsia="uk-UA"/>
              </w:rPr>
              <w:t> </w:t>
            </w:r>
            <w:bookmarkStart w:id="0" w:name="_GoBack"/>
            <w:bookmarkEnd w:id="0"/>
          </w:p>
        </w:tc>
        <w:tc>
          <w:tcPr>
            <w:tcW w:w="1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i/>
                <w:iCs/>
                <w:color w:val="1F497D"/>
                <w:lang w:val="uk-UA" w:eastAsia="uk-UA"/>
              </w:rPr>
              <w:t>Кількість годин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i/>
                <w:iCs/>
                <w:color w:val="1F497D"/>
                <w:lang w:val="uk-UA" w:eastAsia="uk-UA"/>
              </w:rPr>
              <w:t>Очікувані результати</w:t>
            </w:r>
          </w:p>
        </w:tc>
        <w:tc>
          <w:tcPr>
            <w:tcW w:w="3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i/>
                <w:iCs/>
                <w:color w:val="1F497D"/>
                <w:lang w:val="uk-UA" w:eastAsia="uk-UA"/>
              </w:rPr>
              <w:t>Мовленнєва лінія</w:t>
            </w:r>
          </w:p>
        </w:tc>
        <w:tc>
          <w:tcPr>
            <w:tcW w:w="534" w:type="dxa"/>
            <w:gridSpan w:val="2"/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</w:tr>
      <w:tr w:rsidR="006D4C03" w:rsidRPr="006D4C03" w:rsidTr="006D4C03">
        <w:trPr>
          <w:gridAfter w:val="1"/>
          <w:wAfter w:w="527" w:type="dxa"/>
        </w:trPr>
        <w:tc>
          <w:tcPr>
            <w:tcW w:w="1025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i/>
                <w:iCs/>
                <w:color w:val="1F497D"/>
                <w:lang w:val="uk-UA" w:eastAsia="uk-UA"/>
              </w:rPr>
              <w:t>І семестр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i/>
                <w:iCs/>
                <w:color w:val="1F497D"/>
                <w:lang w:val="uk-UA" w:eastAsia="uk-UA"/>
              </w:rPr>
              <w:t> </w:t>
            </w:r>
          </w:p>
        </w:tc>
        <w:tc>
          <w:tcPr>
            <w:tcW w:w="3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i/>
                <w:iCs/>
                <w:color w:val="1F497D"/>
                <w:lang w:val="uk-UA" w:eastAsia="uk-UA"/>
              </w:rPr>
              <w:t> </w:t>
            </w:r>
          </w:p>
        </w:tc>
        <w:tc>
          <w:tcPr>
            <w:tcW w:w="28" w:type="dxa"/>
            <w:gridSpan w:val="2"/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</w:tr>
      <w:tr w:rsidR="006D4C03" w:rsidRPr="006D4C03" w:rsidTr="006D4C03">
        <w:trPr>
          <w:gridAfter w:val="1"/>
          <w:wAfter w:w="527" w:type="dxa"/>
        </w:trPr>
        <w:tc>
          <w:tcPr>
            <w:tcW w:w="1025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1F497D"/>
                <w:lang w:val="uk-UA" w:eastAsia="uk-UA"/>
              </w:rPr>
              <w:t>  ВСТУП Значення мови в житті людини й суспільства. Українська мова — державна мова України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i/>
                <w:iCs/>
                <w:color w:val="1F497D"/>
                <w:lang w:val="uk-UA" w:eastAsia="uk-UA"/>
              </w:rPr>
              <w:t> </w:t>
            </w:r>
          </w:p>
        </w:tc>
        <w:tc>
          <w:tcPr>
            <w:tcW w:w="3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i/>
                <w:iCs/>
                <w:color w:val="1F497D"/>
                <w:lang w:val="uk-UA" w:eastAsia="uk-UA"/>
              </w:rPr>
              <w:t> </w:t>
            </w:r>
          </w:p>
        </w:tc>
        <w:tc>
          <w:tcPr>
            <w:tcW w:w="28" w:type="dxa"/>
            <w:gridSpan w:val="2"/>
            <w:tcBorders>
              <w:bottom w:val="single" w:sz="6" w:space="0" w:color="000000"/>
            </w:tcBorders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</w:tr>
      <w:tr w:rsidR="006D4C03" w:rsidRPr="006D4C03" w:rsidTr="006D4C03">
        <w:trPr>
          <w:gridAfter w:val="3"/>
          <w:wAfter w:w="55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6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Мова як основний засіб спілкування. Інші функції мови: формування думки, пізнавальна, об’єднувальна.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Мовні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й немовні засоби спілкування, які люди використовують у повсякденному житті.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Значення української мови як державної в житті Української держави та її громадян. • Зміст статті 10 Конституції України.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ПРОБЛЕМНІ ПИТАННЯ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1. Чому українською мовою варто пишатися?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2. Чи можна без мови побудувати собор, подолати стихійне лихо чи провести Олімпійські ігри?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3. Як за допомогою мови людина пізнає світ?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4. Чому суспільству було б важко без мови?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5. Чому потрібно берегти українську мову?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6. Чи обов’язково знати мову того народу, серед якого живете?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 </w:t>
            </w:r>
          </w:p>
        </w:tc>
        <w:tc>
          <w:tcPr>
            <w:tcW w:w="23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noProof/>
                <w:color w:val="000000"/>
                <w:lang w:val="uk-UA" w:eastAsia="uk-UA"/>
              </w:rPr>
              <mc:AlternateContent>
                <mc:Choice Requires="wps">
                  <w:drawing>
                    <wp:inline distT="0" distB="0" distL="0" distR="0">
                      <wp:extent cx="571500" cy="847725"/>
                      <wp:effectExtent l="0" t="0" r="0" b="0"/>
                      <wp:docPr id="14" name="Прямоугольник 14" descr="C:\uploads\files\68838\270076\294043_html\images\270076 3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571500" cy="847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71436D1" id="Прямоугольник 14" o:spid="_x0000_s1026" style="width:45pt;height:6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Розуміє та відтворює зміст почутого повідомлення, толерантно реагує, використовую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чи формули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мовного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етикету, етично висловлює власне ставлення до почутого </w:t>
            </w: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доброзичливо висловлює своє ставлення до думок інших осіб, зважаючи на неповноту або суперечливість почутої інформації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3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Міркування та відповіді на запитання за змістом висловлень відомих людей про значення мови в житті людини й суспільства (усно).  Записування речень, висловлень. Колективне складання ланцюжка-продовження твердження «Мова необхідна людям, щоб…» (наприклад, спілкуватися, формувати думки, пізнавати світ, передавати досвід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</w:tr>
      <w:tr w:rsidR="006D4C03" w:rsidRPr="006D4C03" w:rsidTr="006D4C03">
        <w:trPr>
          <w:gridAfter w:val="3"/>
          <w:wAfter w:w="55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6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Загальне уявлення про мовлення як діяльність. Види мовленнєвої діяльності (аудіювання, читання, говоріння, письмо), їхні особливості.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Основні правила спілкування: ввічливість, привітність, доброзичливість, уважність до співрозмовника, стриманість, тактовність (практично).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  <w:r w:rsidRPr="006D4C03">
              <w:rPr>
                <w:rFonts w:ascii="Times New Roman" w:eastAsia="Times New Roman" w:hAnsi="Times New Roman" w:cs="Times New Roman"/>
                <w:noProof/>
                <w:color w:val="000000"/>
                <w:lang w:val="uk-UA" w:eastAsia="uk-UA"/>
              </w:rPr>
              <mc:AlternateContent>
                <mc:Choice Requires="wps">
                  <w:drawing>
                    <wp:inline distT="0" distB="0" distL="0" distR="0">
                      <wp:extent cx="571500" cy="895350"/>
                      <wp:effectExtent l="0" t="0" r="0" b="0"/>
                      <wp:docPr id="13" name="Прямоугольник 13" descr="C:\uploads\files\68838\270076\294043_html\images\270076 4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571500" cy="895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B3D1F4B" id="Прямоугольник 13" o:spid="_x0000_s1026" style="width:45pt;height:7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Складання й розігрування діалогів відповідно до ситуації онлайн-середовища.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Складання телефонних розмов, що передбачають уникання небажаного й небезпечного спілкування, протистояння маніпулятивним впливам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Читання мовчки тексту, аналіз прочитаного, відповіді на запитання за змістом прочитаного та виконання тестових завдань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3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Читає тексти різних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функціональ</w:t>
            </w:r>
            <w:proofErr w:type="spellEnd"/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них стилів і мовленнєвих жанрів у різний спосіб (оглядово, вибірково тощо) відповідно до мети читання характеризує порушені в тексті проблеми знаходить у тексті відому і нову інформацію формулює тему та основну думку тексту виокремлює в тексті мікротеми формулює висновки відповідно до поставленого завдання на основі аналізу опрацьованого тексту</w:t>
            </w:r>
          </w:p>
        </w:tc>
        <w:tc>
          <w:tcPr>
            <w:tcW w:w="3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Формулювання правил спілкування на основі прочитаних крилатих висловів. Колективне складання словника найпоширеніших етикетних формул (привітання, прощання, вибачення, висловлення вдячності та ін.).  Складання висловлення з урахуванням ситуації спілкування за ілюстрацією (або коміксом).  Розв’язання ситуаційних завдань, пов’язаних з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неврахуван</w:t>
            </w:r>
            <w:proofErr w:type="spellEnd"/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ням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умов спілкування.  Складання усного висловлення, пов’язаного з конкретною життєвою ситуацією.  Виконання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проєкту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(участь у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теле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- чи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радіопереда</w:t>
            </w:r>
            <w:proofErr w:type="spellEnd"/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чі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, інтерв’ю про значення української мови в житті нашого народу),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обґрунтовує значення інформації, здобутої в </w:t>
            </w: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 xml:space="preserve">прочитаному тексті складає та оформлює власне висловлення згідно з усталеними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мовними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нормами взаємодіє з іншими особами в цифровому середовищі, дбаючи про безпеку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дотримуєть</w:t>
            </w:r>
            <w:proofErr w:type="spellEnd"/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ся норм етикету під час онлайн-спілкування</w:t>
            </w:r>
          </w:p>
        </w:tc>
      </w:tr>
      <w:tr w:rsidR="006D4C03" w:rsidRPr="006D4C03" w:rsidTr="006D4C03">
        <w:trPr>
          <w:gridAfter w:val="1"/>
          <w:wAfter w:w="527" w:type="dxa"/>
        </w:trPr>
        <w:tc>
          <w:tcPr>
            <w:tcW w:w="1237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1F497D"/>
                <w:lang w:val="uk-UA" w:eastAsia="uk-UA"/>
              </w:rPr>
              <w:lastRenderedPageBreak/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1F497D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1F497D"/>
                <w:lang w:val="uk-UA" w:eastAsia="uk-UA"/>
              </w:rPr>
              <w:t>ПОВТОРЕННЯ ТА УЗАГАЛЬНЕННЯ ВИВЧЕНОГО У ПОЧАТКОВИХ КЛАСАХ.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1F497D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1F497D"/>
                <w:lang w:val="uk-UA" w:eastAsia="uk-UA"/>
              </w:rPr>
              <w:t>Текст. Речення. Слово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8" w:type="dxa"/>
            <w:gridSpan w:val="2"/>
            <w:tcBorders>
              <w:top w:val="single" w:sz="6" w:space="0" w:color="000000"/>
            </w:tcBorders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</w:tr>
      <w:tr w:rsidR="006D4C03" w:rsidRPr="006D4C03" w:rsidTr="006D4C03">
        <w:trPr>
          <w:gridAfter w:val="1"/>
          <w:wAfter w:w="527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6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Текст. Заголовок тексту. Поділ тексту на речення. Інтонація речень, різних за метою висловлювання.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noProof/>
                <w:color w:val="000000"/>
                <w:lang w:val="uk-UA" w:eastAsia="uk-UA"/>
              </w:rPr>
              <mc:AlternateContent>
                <mc:Choice Requires="wps">
                  <w:drawing>
                    <wp:inline distT="0" distB="0" distL="0" distR="0">
                      <wp:extent cx="571500" cy="895350"/>
                      <wp:effectExtent l="0" t="0" r="0" b="0"/>
                      <wp:docPr id="12" name="Прямоугольник 12" descr="C:\uploads\files\68838\270076\294043_html\images\270076 4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571500" cy="895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E6C73F0" id="Прямоугольник 12" o:spid="_x0000_s1026" style="width:45pt;height:7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Слово як компонент речення. Лексичне значення слова.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Слово як частина мови. Роль слів різних частин мови. Граматичні форми слів різних частин мови (практично).</w:t>
            </w:r>
          </w:p>
        </w:tc>
        <w:tc>
          <w:tcPr>
            <w:tcW w:w="1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1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Вичерпно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відповідає на запитання за змістом почутого повідомлення (зокрема художнього тексту,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медіатексту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), вибірково переказує зміст почутого повідомлення складає простий план почутого передає з використання окремих способів і засобів візуалізації враження від почутого повідомлення (зокрема </w:t>
            </w: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 xml:space="preserve">художнього тексту,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медіатексту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)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Тлумачення лексичного значення слова. Добирання синонімів і антонімів.  Доповнення речень словами в правильних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граматич</w:t>
            </w:r>
            <w:proofErr w:type="spellEnd"/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них формах.  Обґрунтування ролі слів різних частин мови.  Визначення в слові орфограм, записування правильно слів з вивченими орфограма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ми  Розв’язання ситуаційних завдань, пов’язаних із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неправиль</w:t>
            </w:r>
            <w:proofErr w:type="spellEnd"/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ним уживанням слів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8" w:type="dxa"/>
            <w:gridSpan w:val="2"/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</w:tr>
      <w:tr w:rsidR="006D4C03" w:rsidRPr="006D4C03" w:rsidTr="006D4C03">
        <w:trPr>
          <w:gridAfter w:val="1"/>
          <w:wAfter w:w="527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6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Текст. Змістова й композиційна єдність, зв’язність тексту. Тема, основна думка тексту, мікротема, тематичне речення.  Простий план тексту.  Будова тексту (зачин, основна частина, кінцівка).  Ключові слова в тексті.  Усна й письмова форми тексту (висловлення).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Добирання заголовка тексту.  Формулювання теми й основної думки тексту.  Визначення мікротем і тематичних речень. Колективне складання простого плану прослуханого або прочитаного тексту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Типи мовлення: розповідь, опис, роздум.  Особливості будови опису предмета.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Складання висловлення за коміксом (малюнком).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Усний опис малюнка, за допомогою якого можна проілюструвати прочитаний текст.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Складання усного висловлення, пов’язаного з конкретною життєвою ситуацією.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Усний вибірковий переказ художнього тексту, що містить опис предмета, за колективно складеним простим планом. Редагування переказу.</w:t>
            </w:r>
          </w:p>
        </w:tc>
        <w:tc>
          <w:tcPr>
            <w:tcW w:w="1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1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Визначає головну і другорядну інформацію у прочитаному тексті (зокрема художньому тексті,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медіатексті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) формулює тему та основну думку тексту ,виокремлює в тексті мікротеми розрізняє тексти різних стилів і типів , переказує зміст тексту в різний спосіб відповідно до завдання складає та оформлює власне висловлення згідно з усталеними лексичними, граматичними,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орфографічни</w:t>
            </w:r>
            <w:proofErr w:type="spellEnd"/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ми нормами ,виокремлює та розрізняє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мовні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одиниці різних рівнів (текст, речення, слово, форми слова) ,порівнює та зіставляє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мовні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одиниці різних рівнів за </w:t>
            </w: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 xml:space="preserve">визначеними ознаками вирізняє окремі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мовні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явища у своєму та чужому мовленні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 xml:space="preserve">Тлумачення лексичного значення слова. Добирання синонімів і антонімів.  Доповнення речень словами в правильних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граматич</w:t>
            </w:r>
            <w:proofErr w:type="spellEnd"/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них формах. Обґрунтування ролі слів різних частин мови.  Визначення в слові орфограм, записування правильно слів з вивченими орфограма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ми.  Розв’язання ситуаційних завдань, пов’язаних із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неправиль</w:t>
            </w:r>
            <w:proofErr w:type="spellEnd"/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ним уживанням слів.  Робота зі словниками та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довідкови</w:t>
            </w:r>
            <w:proofErr w:type="spellEnd"/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ми джерелами. Обмін враженнями щодо здобутої в них інформації. Ігри зі словами (вікторини, кросворди, ребуси).</w:t>
            </w:r>
          </w:p>
        </w:tc>
        <w:tc>
          <w:tcPr>
            <w:tcW w:w="28" w:type="dxa"/>
            <w:gridSpan w:val="2"/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</w:tr>
      <w:tr w:rsidR="006D4C03" w:rsidRPr="006D4C03" w:rsidTr="006D4C03">
        <w:trPr>
          <w:gridAfter w:val="1"/>
          <w:wAfter w:w="527" w:type="dxa"/>
        </w:trPr>
        <w:tc>
          <w:tcPr>
            <w:tcW w:w="1025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1F497D"/>
                <w:lang w:val="uk-UA" w:eastAsia="uk-UA"/>
              </w:rPr>
              <w:t>ЛЕКСИКОЛОГІЯ</w:t>
            </w:r>
          </w:p>
        </w:tc>
        <w:tc>
          <w:tcPr>
            <w:tcW w:w="21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8" w:type="dxa"/>
            <w:gridSpan w:val="2"/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</w:tr>
      <w:tr w:rsidR="006D4C03" w:rsidRPr="006D4C03" w:rsidTr="006D4C03">
        <w:trPr>
          <w:gridAfter w:val="1"/>
          <w:wAfter w:w="527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6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Лексичне значення слова.  Однозначні й багатозначні слова (повторення).  Використання багатозначних слів у прямому й переносному</w:t>
            </w:r>
            <w:r w:rsidRPr="006D4C03">
              <w:rPr>
                <w:rFonts w:ascii="Times New Roman" w:eastAsia="Times New Roman" w:hAnsi="Times New Roman" w:cs="Times New Roman"/>
                <w:color w:val="000000"/>
                <w:u w:val="single"/>
                <w:lang w:val="uk-UA" w:eastAsia="uk-UA"/>
              </w:rPr>
              <w:t> з</w:t>
            </w: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наченнях (повторення). Роль слів у переносному значенні в художньому стилі мовлення.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Синоніми (повторення і поглиблення). Синонімічний ряд. Роль синонімів у мовленні. Використання синонімів як засобу зв’язку речень у тексті та для уникнення невиправданих повторів слів.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Антоніми (повторення і поглиблення). Роль антонімів у мовленні. Антоніми в прислів’ях і приказках.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Омоніми (повторення і поглиблення). Розрізнення омонімів і багатозначних слів.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Пароніми.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Лексична помилка (практично).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Тлумачний словник, словники антонімів, синонімів, омонімів, паронімів (практично).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ПРОБЛЕМНІ ПИТАННЯ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1. Чи може слово збагатитися новим лексичним значенням? Якщо так, то коли це відбувається?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2. З якою метою укладають словники?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3. Як виникають переносні значення слів?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4. Чим омоніми відрізняються від багатозначних слів?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5.Чи може слово вилікувати людину? А поранити?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Аудіювання і читання тексту, у якому використано слова, ужиті в переносному значенні.  Аналіз, оцінювання, інтерпретація тексту.  Відповіді на запитання за змістом прочитаного чи почутого.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Редагування речень і текстів (зокрема оголошень), у яких допущено лексичні помилки, з коментуванням.  Складання речень з опорними словами та певного змісту.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Складання усного висловлення, пов’язаного з конкретною життєвою ситуацією.  Висловлення міркувань щодо проблемних питань, пов’язаних з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мовними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явищами.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Складання і розігрування діалогу-розпитування про корисність різних видів спорту (правила користування смартфоном та ін.) з використанням синонімів, антонімів.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Складання і розігрування діалогу етикетного характеру з використанням синонімічних етикетних формул вітання, прохання, вдячності (у музеї, бібліотеці, магазині, спортзалі та ін.) з урахуванням віку та статусу співрозмовника.  Складання діалогу про погоду з використанням запропонованих або дібраних самостійно антонімів.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Складання опису природи з використанням слів у переносному значенні, а також епітетів і порівняння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Докладний усний переказ розповідного тексту художнього стилю з елементами опису тварини, що містить синоніми та антоніми (за колективно складеним простим планом).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Докладний письмовий переказ тексту розповідного характеру з елементами опису предмета (або тварини), що містить синоніми та антоніми (за самостійно складеним простим планом). Редагування переказу.</w:t>
            </w:r>
          </w:p>
        </w:tc>
        <w:tc>
          <w:tcPr>
            <w:tcW w:w="1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 </w:t>
            </w:r>
          </w:p>
        </w:tc>
        <w:tc>
          <w:tcPr>
            <w:tcW w:w="21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Самостійно складає простий план почутого, вказує на окремі особливості, що  сприяють або заважають ефективній комунікації в конкретній ситуації спілкування дотримується норм у виборі мовленнєвих засобів читає тексти різних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функціональ</w:t>
            </w:r>
            <w:proofErr w:type="spellEnd"/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них стилів і мовленнєвих жанрів у різний спосіб (оглядово, вибірково тощо),відповідно до мети читання формулює тему та основну думку тексту, розпізнає основні виражальні засоби, використовує окремі з них висловлює власні </w:t>
            </w: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почуття, враження, викликані прочитаним, своє ставлення до зображених у тексті людей, подій, ситуацій, явищ тощо, використовує для розв’язання завдань актуальні та достовірні текстові/медіа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текстові джерела інформації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 xml:space="preserve">Тлумачення лексичного значення слова. Зіставлення лексичного та граматичного значення слова. 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Лінгвістич</w:t>
            </w:r>
            <w:proofErr w:type="spellEnd"/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не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мінідослі</w:t>
            </w:r>
            <w:proofErr w:type="spellEnd"/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дження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.  Тлумачення лексичних значень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багатознач</w:t>
            </w:r>
            <w:proofErr w:type="spellEnd"/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них слів, омонімів і паронімів з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урахуван</w:t>
            </w:r>
            <w:proofErr w:type="spellEnd"/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ням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контексту.  Добирання синонімів, антонімів.  Доповнення речень словами з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урахуван</w:t>
            </w:r>
            <w:proofErr w:type="spellEnd"/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ням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контексту.  Розв’язання ситуаційних завдань, пов’язаних із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неправиль</w:t>
            </w:r>
            <w:proofErr w:type="spellEnd"/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ним уживанням слів. Робота зі словниками та іншими джерелами інформації. Обмін враженнями щодо здобутої в них інформації.  Ігри зі словами (вікторини; наприклад,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відгадуван</w:t>
            </w:r>
            <w:proofErr w:type="spellEnd"/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ня за лексичним значенням, добирання </w:t>
            </w: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синонімів, антонімів тощо).</w:t>
            </w:r>
          </w:p>
        </w:tc>
        <w:tc>
          <w:tcPr>
            <w:tcW w:w="28" w:type="dxa"/>
            <w:gridSpan w:val="2"/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</w:tr>
      <w:tr w:rsidR="006D4C03" w:rsidRPr="006D4C03" w:rsidTr="006D4C03">
        <w:trPr>
          <w:gridAfter w:val="1"/>
          <w:wAfter w:w="527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 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6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6D4C03">
              <w:rPr>
                <w:rFonts w:ascii="Times New Roman" w:eastAsia="Times New Roman" w:hAnsi="Times New Roman" w:cs="Times New Roman"/>
                <w:i/>
                <w:iCs/>
                <w:color w:val="1F497D"/>
                <w:u w:val="single"/>
                <w:lang w:val="uk-UA" w:eastAsia="uk-UA"/>
              </w:rPr>
              <w:t>Діагносична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i/>
                <w:iCs/>
                <w:color w:val="1F497D"/>
                <w:u w:val="single"/>
                <w:lang w:val="uk-UA" w:eastAsia="uk-UA"/>
              </w:rPr>
              <w:t xml:space="preserve"> контрольна робота</w:t>
            </w:r>
          </w:p>
        </w:tc>
        <w:tc>
          <w:tcPr>
            <w:tcW w:w="1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1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noProof/>
                <w:color w:val="000000"/>
                <w:lang w:val="uk-UA" w:eastAsia="uk-UA"/>
              </w:rPr>
              <mc:AlternateContent>
                <mc:Choice Requires="wps">
                  <w:drawing>
                    <wp:inline distT="0" distB="0" distL="0" distR="0">
                      <wp:extent cx="571500" cy="895350"/>
                      <wp:effectExtent l="0" t="0" r="0" b="0"/>
                      <wp:docPr id="11" name="Прямоугольник 11" descr="C:\uploads\files\68838\270076\294043_html\images\270076 4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571500" cy="895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17EC8A8" id="Прямоугольник 11" o:spid="_x0000_s1026" style="width:45pt;height:7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8" w:type="dxa"/>
            <w:gridSpan w:val="2"/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</w:tr>
      <w:tr w:rsidR="006D4C03" w:rsidRPr="006D4C03" w:rsidTr="006D4C03">
        <w:trPr>
          <w:gridAfter w:val="1"/>
          <w:wAfter w:w="527" w:type="dxa"/>
        </w:trPr>
        <w:tc>
          <w:tcPr>
            <w:tcW w:w="1025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1F497D"/>
                <w:lang w:val="uk-UA" w:eastAsia="uk-UA"/>
              </w:rPr>
              <w:t>Тема 2 БУДОВА СЛОВА. ОРФОГРАФІЯ</w:t>
            </w:r>
          </w:p>
        </w:tc>
        <w:tc>
          <w:tcPr>
            <w:tcW w:w="21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8" w:type="dxa"/>
            <w:gridSpan w:val="2"/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</w:tr>
      <w:tr w:rsidR="006D4C03" w:rsidRPr="006D4C03" w:rsidTr="006D4C03">
        <w:trPr>
          <w:gridAfter w:val="1"/>
          <w:wAfter w:w="527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6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noProof/>
                <w:color w:val="000000"/>
                <w:lang w:val="uk-UA" w:eastAsia="uk-UA"/>
              </w:rPr>
              <mc:AlternateContent>
                <mc:Choice Requires="wps">
                  <w:drawing>
                    <wp:inline distT="0" distB="0" distL="0" distR="0">
                      <wp:extent cx="571500" cy="895350"/>
                      <wp:effectExtent l="0" t="0" r="0" b="0"/>
                      <wp:docPr id="10" name="Прямоугольник 10" descr="C:\uploads\files\68838\270076\294043_html\images\270076 4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571500" cy="895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3037F95" id="Прямоугольник 10" o:spid="_x0000_s1026" style="width:45pt;height:7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Основа слова й закінчення.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Незмінні й змінні слова (повторення і поглиблення).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Корінь слова. Спільнокореневі слова та форми слова (повторення і поглиблення).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Спільнокореневі слова як засіб зв’язку речень у тексті.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Префікс і суфікс (повторення і поглиблення).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Суфікси та префікси, які надають словам емоційного забарвлення та виразності.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Правопис значущих частин слова (повторення).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Написання префіксів пре-, при-, прі-.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noProof/>
                <w:color w:val="000000"/>
                <w:lang w:val="uk-UA" w:eastAsia="uk-UA"/>
              </w:rPr>
              <w:lastRenderedPageBreak/>
              <mc:AlternateContent>
                <mc:Choice Requires="wps">
                  <w:drawing>
                    <wp:inline distT="0" distB="0" distL="0" distR="0">
                      <wp:extent cx="571500" cy="895350"/>
                      <wp:effectExtent l="0" t="0" r="0" b="0"/>
                      <wp:docPr id="9" name="Прямоугольник 9" descr="C:\uploads\files\68838\270076\294043_html\images\270076 5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571500" cy="895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53E45DF" id="Прямоугольник 9" o:spid="_x0000_s1026" style="width:45pt;height:7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ПРОБЛЕМНІ ПИТАННЯ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1. Для чого словам закінчення? Чи всі слова його мають?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2. Для чого словам різні форми?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3. Чи може існувати слово без кореня?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4. Чим спільнокореневі слова відрізняються від форм слова?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5. Що спільного й відмінного між суфіксом і префіксом? Яка роль цих значущих частин слова?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Аудіювання і читання текстів, що містять слова із суфіксами, які надають слову значень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зменшуваності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й пестливості.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Особливості твору-опису тварини (предмета).</w:t>
            </w:r>
            <w:r w:rsidRPr="006D4C03">
              <w:rPr>
                <w:rFonts w:ascii="Times New Roman" w:eastAsia="Times New Roman" w:hAnsi="Times New Roman" w:cs="Times New Roman"/>
                <w:noProof/>
                <w:color w:val="000000"/>
                <w:lang w:val="uk-UA" w:eastAsia="uk-UA"/>
              </w:rPr>
              <mc:AlternateContent>
                <mc:Choice Requires="wps">
                  <w:drawing>
                    <wp:inline distT="0" distB="0" distL="0" distR="0">
                      <wp:extent cx="571500" cy="895350"/>
                      <wp:effectExtent l="0" t="0" r="0" b="0"/>
                      <wp:docPr id="8" name="Прямоугольник 8" descr="C:\uploads\files\68838\270076\294043_html\images\270076 5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571500" cy="895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270EB14" id="Прямоугольник 8" o:spid="_x0000_s1026" style="width:45pt;height:7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Створення казки, текст якої містить слова, що надають слову значення збільшеності та згрубілості 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 Складання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мікротексту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зі словами, що мають суфікси та префікси, які надають їм емоційного забарвлення і виразності 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Складання усного висловлення, пов’язаного з конкретною життєвою ситуацією.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Складання речень - компліментів з використанням слів із префіксом пре - (наприклад, для привітання з днем народження).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Обмін думками на теми, пов’язані із ціннісними орієнтирами.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 Усне повідомлення на лінгвістичну тему (наприклад, «Префікси - антоніми») .  Підготовка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відеопам’ятки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(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постер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, слайди, відеоролик) про написання префіксів.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Написання твору-опису тварини (або предмета) з використанням слів із суфіксами та префіксами, що надають тексту емоційного забарвлення й виразності (у художньому стилі). Редагування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творуопису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noProof/>
                <w:color w:val="000000"/>
                <w:lang w:val="uk-UA" w:eastAsia="uk-UA"/>
              </w:rPr>
              <mc:AlternateContent>
                <mc:Choice Requires="wps">
                  <w:drawing>
                    <wp:inline distT="0" distB="0" distL="0" distR="0">
                      <wp:extent cx="1800225" cy="1524000"/>
                      <wp:effectExtent l="0" t="0" r="0" b="0"/>
                      <wp:docPr id="7" name="Прямоугольник 7" descr="C:\uploads\files\68838\270076\294043_html\images\270076 6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00225" cy="1524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E38352A" id="Прямоугольник 7" o:spid="_x0000_s1026" style="width:141.75pt;height:12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 </w:t>
            </w:r>
          </w:p>
        </w:tc>
        <w:tc>
          <w:tcPr>
            <w:tcW w:w="21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Дотримується норм у виборі мовленнєвих засобів, знаходить у тексті відому і нову інформацію, розпізнає основні виражальні засоби, використовує окремі з них обґрунтовує значення інформації, здобутої в прочитаному тексті, створює письмові тексти визначених типів, стилів і жанрів, зважаючи на мету, адресата, власний життєвий досвід, складає та оформлює власне висловлення згідно з усталеними </w:t>
            </w: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 xml:space="preserve">словотвірними,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орфографічни</w:t>
            </w:r>
            <w:proofErr w:type="spellEnd"/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ми, стилістичними нормами, створює невеликі типові повідомлення на спеціальних (захищених) цифрових сервісах і в соціальних мережах знаходить і виправляє недоліки та помилки в змісті, будові й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мовному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оформленні власних висловлень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noProof/>
                <w:color w:val="000000"/>
                <w:lang w:val="uk-UA" w:eastAsia="uk-UA"/>
              </w:rPr>
              <mc:AlternateContent>
                <mc:Choice Requires="wps">
                  <w:drawing>
                    <wp:inline distT="0" distB="0" distL="0" distR="0">
                      <wp:extent cx="571500" cy="895350"/>
                      <wp:effectExtent l="0" t="0" r="0" b="0"/>
                      <wp:docPr id="6" name="Прямоугольник 6" descr="C:\uploads\files\68838\270076\294043_html\images\270076 5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571500" cy="895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C463031" id="Прямоугольник 6" o:spid="_x0000_s1026" style="width:45pt;height:7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 xml:space="preserve">Добирання спільнокореневих слів, слів з певними префіксами та суфіксами, слів за схемами.  Виділення у слові значущих частин. 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Лінгвістич</w:t>
            </w:r>
            <w:proofErr w:type="spellEnd"/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не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мінідослі</w:t>
            </w:r>
            <w:proofErr w:type="spellEnd"/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дження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(наприклад: «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Фемініти</w:t>
            </w:r>
            <w:proofErr w:type="spellEnd"/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ви – це прекрасно», «Найуживаніші суфікси для творення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фемініти</w:t>
            </w:r>
            <w:proofErr w:type="spellEnd"/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вів»). Визначення в реченнях (текстах) і добирання слів, що містять антонімічні префікси. 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Визначен</w:t>
            </w:r>
            <w:proofErr w:type="spellEnd"/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ня в слові орфограм, обґрунтування написання значущих частин слова, записування правильно слів з вивченими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орфогра</w:t>
            </w:r>
            <w:proofErr w:type="spellEnd"/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мами. Складання «хмари слів» до теми «Правопис </w:t>
            </w: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 xml:space="preserve">префіксів». Робота зі словником.  Ігри зі словами (наприклад, добирання слів,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відгадуван</w:t>
            </w:r>
            <w:proofErr w:type="spellEnd"/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ня тощо).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noProof/>
                <w:color w:val="000000"/>
                <w:lang w:val="uk-UA" w:eastAsia="uk-UA"/>
              </w:rPr>
              <mc:AlternateContent>
                <mc:Choice Requires="wps">
                  <w:drawing>
                    <wp:inline distT="0" distB="0" distL="0" distR="0">
                      <wp:extent cx="1038225" cy="885825"/>
                      <wp:effectExtent l="0" t="0" r="0" b="0"/>
                      <wp:docPr id="5" name="Прямоугольник 5" descr="C:\uploads\files\68838\270076\294043_html\images\270076 7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38225" cy="8858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8786A5A" id="Прямоугольник 5" o:spid="_x0000_s1026" style="width:81.75pt;height:6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28" w:type="dxa"/>
            <w:gridSpan w:val="2"/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</w:tr>
      <w:tr w:rsidR="006D4C03" w:rsidRPr="006D4C03" w:rsidTr="006D4C03">
        <w:trPr>
          <w:gridAfter w:val="1"/>
          <w:wAfter w:w="527" w:type="dxa"/>
          <w:trHeight w:val="266"/>
        </w:trPr>
        <w:tc>
          <w:tcPr>
            <w:tcW w:w="1025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1F497D"/>
                <w:lang w:val="uk-UA" w:eastAsia="uk-UA"/>
              </w:rPr>
              <w:lastRenderedPageBreak/>
              <w:t>Тема 3 ФОНЕТИКА. ГРАФІКА.ОРФОЕПІЯ. ОРФОГРАФІЯ</w:t>
            </w:r>
          </w:p>
          <w:p w:rsidR="006D4C03" w:rsidRPr="006D4C03" w:rsidRDefault="006D4C03" w:rsidP="006D4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1F497D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1F497D"/>
                <w:lang w:val="uk-UA" w:eastAsia="uk-UA"/>
              </w:rPr>
              <w:t>Звуки мови й звуки мовлення. Позначення звуків мовлення на письмі. Склад. Наголос</w:t>
            </w:r>
          </w:p>
        </w:tc>
        <w:tc>
          <w:tcPr>
            <w:tcW w:w="21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8" w:type="dxa"/>
            <w:gridSpan w:val="2"/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</w:tr>
      <w:tr w:rsidR="006D4C03" w:rsidRPr="006D4C03" w:rsidTr="006D4C03">
        <w:trPr>
          <w:gridAfter w:val="1"/>
          <w:wAfter w:w="527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6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noProof/>
                <w:color w:val="000000"/>
                <w:lang w:val="uk-UA" w:eastAsia="uk-UA"/>
              </w:rPr>
              <mc:AlternateContent>
                <mc:Choice Requires="wps">
                  <w:drawing>
                    <wp:inline distT="0" distB="0" distL="0" distR="0">
                      <wp:extent cx="809625" cy="800100"/>
                      <wp:effectExtent l="0" t="0" r="0" b="0"/>
                      <wp:docPr id="4" name="Прямоугольник 4" descr="C:\uploads\files\68838\270076\294043_html\images\270076 8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809625" cy="800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8B03587" id="Прямоугольник 4" o:spid="_x0000_s1026" style="width:63.75pt;height:6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Звуки мови і звуки мовлення. Відмінність їх від інших звуків, які створює людина (кашляння, свист), звуків природи, фізичних явищ тощо.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• Голосні і приголосні звуки. • Приголосні тверді і м’які, дзвінкі і глухі, шиплячі (повторення).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Напівпом’якшені (пом’якшені) приголосні. • Вимова звуків, які позначаємо буквами ґ і г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Позначення звуків мовлення на письмі. Алфавіт (абетка, азбука).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Співвідношення звуків і букв. Звукове значення букв я, ю, є, ї та щ (повторення).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Склад.  Основні правила переносу.  Наголос. Логічний наголос для виділення слів зі смисловим навантаженням.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Орфоепічний словник і словник наголосів.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Орфоепічна помилка (практично).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ПРОБЛЕМНІ ПИТАННЯ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1. Чим звук відрізняється від букви?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2. Чому в українській мові звуків більше, ніж букв?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3. Навіщо потрібно знати алфавіт?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4. Чи є в алфавіті букви, без яких можна обійтися?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Складання електронної мапи (малюнка) звуків української мови.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Робота з орфоепічним словником і словником наголосів.  Ігри зі словами (вікторини).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Складання усного висловлення, пов’язаного з конкретною життєвою ситуацією. Обмін думками на теми, пов’язані із ціннісними орієнтирами. Висловлення міркувань щодо проблемних питань, пов’язаних з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мовними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явищами.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Складання та розігрування діалогів з використанням слів, у вимові яких часто трапляються помилки (черговий, новий, випадок, вимова, запитання, завдання, разом та ін.)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 xml:space="preserve">Складання речень і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мікротекстів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, що містять слова, у вимові яких трапляються помилки.  Підготовка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аудіоповідомлення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для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соцмереж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про поширені помилки в наголошуванні слів.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Складання тексту, у якому всі слова починаються однаковою буквою.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Написання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творурозповіді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на основі власного досвіду в художньому стилі (за планом). Редагування твору.</w:t>
            </w:r>
          </w:p>
        </w:tc>
        <w:tc>
          <w:tcPr>
            <w:tcW w:w="1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 </w:t>
            </w:r>
          </w:p>
        </w:tc>
        <w:tc>
          <w:tcPr>
            <w:tcW w:w="21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Вичерпно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відповідає на запитання за змістом почутого повідомлення, виявляє і відтворює прихований зміст повідомлення, розрізняючи невербальні засоби (інтонацію, силу </w:t>
            </w: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 xml:space="preserve">голосу, логічні наголоси, темп, паузи, міміку, жести, пози), використані для передачі прихованого змісту, визначає основну мету почутого, аргументовано зіставляє почуте із життєвим досвідом, дотримується норм у виборі мовленнєвих засобів, розрізняє тексти різних стилів і типів, висловлює власні почуття, враження, викликані прочитаним, висловлює своє ставлення до зображених у тексті людей, подій, ситуацій, явищ тощо, записує власні міркування або інформацію з інших джерел, створює письмові тексти визначених типів, стилів і жанрів, зважаючи на мету, адресата, </w:t>
            </w: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власний життєвий досвід </w:t>
            </w:r>
            <w:r w:rsidRPr="006D4C03">
              <w:rPr>
                <w:rFonts w:ascii="Times New Roman" w:eastAsia="Times New Roman" w:hAnsi="Times New Roman" w:cs="Times New Roman"/>
                <w:noProof/>
                <w:color w:val="000000"/>
                <w:lang w:val="uk-UA" w:eastAsia="uk-UA"/>
              </w:rPr>
              <mc:AlternateContent>
                <mc:Choice Requires="wps">
                  <w:drawing>
                    <wp:inline distT="0" distB="0" distL="0" distR="0">
                      <wp:extent cx="809625" cy="800100"/>
                      <wp:effectExtent l="0" t="0" r="0" b="0"/>
                      <wp:docPr id="3" name="Прямоугольник 3" descr="C:\uploads\files\68838\270076\294043_html\images\270076 8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809625" cy="800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1DAA70" id="Прямоугольник 3" o:spid="_x0000_s1026" style="width:63.75pt;height:6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Записуван</w:t>
            </w:r>
            <w:proofErr w:type="spellEnd"/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ня слова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фонетич</w:t>
            </w:r>
            <w:proofErr w:type="spellEnd"/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ною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транскрип</w:t>
            </w:r>
            <w:proofErr w:type="spellEnd"/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цією. Визначення належності звуків до певної групи: голосних і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приголос</w:t>
            </w:r>
            <w:proofErr w:type="spellEnd"/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них, твердих і м’яких, дзвінких і глухих, шиплячих. 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Фонетич</w:t>
            </w:r>
            <w:proofErr w:type="spellEnd"/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 xml:space="preserve">ний розбір слова.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Лінгвістич</w:t>
            </w:r>
            <w:proofErr w:type="spellEnd"/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не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мінідослі</w:t>
            </w:r>
            <w:proofErr w:type="spellEnd"/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дження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. 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Мовленнє</w:t>
            </w:r>
            <w:proofErr w:type="spellEnd"/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вий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експери</w:t>
            </w:r>
            <w:proofErr w:type="spellEnd"/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мент (наприклад, зсув наголосу в слові).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Визначення складів у слові.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Перенесен</w:t>
            </w:r>
            <w:proofErr w:type="spellEnd"/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ня слів із рядка в рядок.  Визначення наголосу в слові.  Використання логічного наголосу для виділення слів зі смисловим навантаженням.  Упорядкування за алфавітом прізвищ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письменни</w:t>
            </w:r>
            <w:proofErr w:type="spellEnd"/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ків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(співаків, імен героїв улюблених мультфільмів та ін.). 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Виправлен</w:t>
            </w:r>
            <w:proofErr w:type="spellEnd"/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ня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орфоепіч</w:t>
            </w:r>
            <w:proofErr w:type="spellEnd"/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них помилок.</w:t>
            </w:r>
          </w:p>
        </w:tc>
        <w:tc>
          <w:tcPr>
            <w:tcW w:w="28" w:type="dxa"/>
            <w:gridSpan w:val="2"/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</w:tr>
      <w:tr w:rsidR="006D4C03" w:rsidRPr="006D4C03" w:rsidTr="006D4C03">
        <w:trPr>
          <w:gridAfter w:val="1"/>
          <w:wAfter w:w="527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 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6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i/>
                <w:iCs/>
                <w:color w:val="1F497D"/>
                <w:lang w:val="uk-UA" w:eastAsia="uk-UA"/>
              </w:rPr>
              <w:t>Діагностична контрольна робота</w:t>
            </w:r>
            <w:r w:rsidRPr="006D4C03">
              <w:rPr>
                <w:rFonts w:ascii="Times New Roman" w:eastAsia="Times New Roman" w:hAnsi="Times New Roman" w:cs="Times New Roman"/>
                <w:noProof/>
                <w:color w:val="000000"/>
                <w:lang w:val="uk-UA" w:eastAsia="uk-UA"/>
              </w:rPr>
              <mc:AlternateContent>
                <mc:Choice Requires="wps">
                  <w:drawing>
                    <wp:inline distT="0" distB="0" distL="0" distR="0">
                      <wp:extent cx="809625" cy="800100"/>
                      <wp:effectExtent l="0" t="0" r="0" b="0"/>
                      <wp:docPr id="2" name="Прямоугольник 2" descr="C:\uploads\files\68838\270076\294043_html\images\270076 8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809625" cy="800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0CA556E" id="Прямоугольник 2" o:spid="_x0000_s1026" style="width:63.75pt;height:6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i/>
                <w:iCs/>
                <w:color w:val="000000"/>
                <w:lang w:val="uk-UA" w:eastAsia="uk-UA"/>
              </w:rPr>
              <w:t> </w:t>
            </w:r>
          </w:p>
        </w:tc>
        <w:tc>
          <w:tcPr>
            <w:tcW w:w="1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1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8" w:type="dxa"/>
            <w:gridSpan w:val="2"/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</w:tr>
      <w:tr w:rsidR="006D4C03" w:rsidRPr="006D4C03" w:rsidTr="006D4C03">
        <w:trPr>
          <w:gridAfter w:val="1"/>
          <w:wAfter w:w="527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6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Повторення та узагальнення вивченого</w:t>
            </w:r>
          </w:p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1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1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noProof/>
                <w:color w:val="000000"/>
                <w:lang w:val="uk-UA" w:eastAsia="uk-UA"/>
              </w:rPr>
              <mc:AlternateContent>
                <mc:Choice Requires="wps">
                  <w:drawing>
                    <wp:inline distT="0" distB="0" distL="0" distR="0">
                      <wp:extent cx="809625" cy="800100"/>
                      <wp:effectExtent l="0" t="0" r="0" b="0"/>
                      <wp:docPr id="1" name="Прямоугольник 1" descr="C:\uploads\files\68838\270076\294043_html\images\270076 8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809625" cy="800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F91B883" id="Прямоугольник 1" o:spid="_x0000_s1026" style="width:63.75pt;height:6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8" w:type="dxa"/>
            <w:gridSpan w:val="2"/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</w:tr>
      <w:tr w:rsidR="006D4C03" w:rsidRPr="006D4C03" w:rsidTr="006D4C03">
        <w:trPr>
          <w:gridAfter w:val="1"/>
          <w:wAfter w:w="527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6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Узагальнення й систематизація вивченого протягом семестру</w:t>
            </w:r>
          </w:p>
        </w:tc>
        <w:tc>
          <w:tcPr>
            <w:tcW w:w="1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1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8" w:type="dxa"/>
            <w:gridSpan w:val="2"/>
            <w:vAlign w:val="center"/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</w:tr>
    </w:tbl>
    <w:p w:rsidR="00995C8E" w:rsidRPr="006D4C03" w:rsidRDefault="00995C8E">
      <w:pPr>
        <w:rPr>
          <w:lang w:val="uk-UA"/>
        </w:rPr>
      </w:pPr>
    </w:p>
    <w:sectPr w:rsidR="00995C8E" w:rsidRPr="006D4C03" w:rsidSect="006D4C0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C03"/>
    <w:rsid w:val="000F5F24"/>
    <w:rsid w:val="00487C3A"/>
    <w:rsid w:val="006D4C03"/>
    <w:rsid w:val="00884684"/>
    <w:rsid w:val="00995C8E"/>
    <w:rsid w:val="00CE3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B04277-BADF-4FBA-AB0F-67810E236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D4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4">
    <w:name w:val="Emphasis"/>
    <w:basedOn w:val="a0"/>
    <w:uiPriority w:val="20"/>
    <w:qFormat/>
    <w:rsid w:val="006D4C0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1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10911</Words>
  <Characters>6220</Characters>
  <DocSecurity>0</DocSecurity>
  <Lines>51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2022-07-08T07:28:00Z</dcterms:created>
  <dcterms:modified xsi:type="dcterms:W3CDTF">2022-07-08T07:30:00Z</dcterms:modified>
</cp:coreProperties>
</file>